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B758D1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F0352B" w:rsidRPr="00F0352B">
        <w:rPr>
          <w:rFonts w:ascii="Arial" w:hAnsi="Arial" w:cs="Arial"/>
          <w:b/>
          <w:bCs/>
          <w:sz w:val="22"/>
          <w:szCs w:val="22"/>
        </w:rPr>
        <w:t>S3-253143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627CF3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45062">
        <w:rPr>
          <w:rFonts w:ascii="Arial" w:hAnsi="Arial" w:cs="Arial"/>
          <w:b/>
          <w:bCs/>
          <w:lang w:val="en-US"/>
        </w:rPr>
        <w:t>Lenovo</w:t>
      </w:r>
      <w:r w:rsidR="00486ACE">
        <w:rPr>
          <w:rFonts w:ascii="Arial" w:hAnsi="Arial" w:cs="Arial"/>
          <w:b/>
          <w:bCs/>
          <w:lang w:val="en-US"/>
        </w:rPr>
        <w:t>, Motorola Mobility</w:t>
      </w:r>
      <w:r w:rsidR="00941D9B">
        <w:rPr>
          <w:rFonts w:ascii="Arial" w:hAnsi="Arial" w:cs="Arial"/>
          <w:b/>
          <w:bCs/>
          <w:lang w:val="en-US"/>
        </w:rPr>
        <w:t xml:space="preserve">, </w:t>
      </w:r>
      <w:r w:rsidR="00F067B7">
        <w:rPr>
          <w:rFonts w:ascii="Arial" w:hAnsi="Arial" w:cs="Arial"/>
          <w:b/>
          <w:bCs/>
          <w:lang w:val="en-US"/>
        </w:rPr>
        <w:t xml:space="preserve">T-Mobile </w:t>
      </w:r>
      <w:r w:rsidR="00941D9B">
        <w:rPr>
          <w:rFonts w:ascii="Arial" w:hAnsi="Arial" w:cs="Arial"/>
          <w:b/>
          <w:bCs/>
          <w:lang w:val="en-US"/>
        </w:rPr>
        <w:t>US</w:t>
      </w:r>
      <w:r w:rsidR="00BF0F93">
        <w:rPr>
          <w:rFonts w:ascii="Arial" w:hAnsi="Arial" w:cs="Arial"/>
          <w:b/>
          <w:bCs/>
          <w:lang w:val="en-US"/>
        </w:rPr>
        <w:t>, Deutsche Telekom</w:t>
      </w:r>
    </w:p>
    <w:p w14:paraId="65CE4E4B" w14:textId="7B19F1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E6268C">
        <w:rPr>
          <w:rFonts w:ascii="Arial" w:hAnsi="Arial" w:cs="Arial"/>
          <w:b/>
          <w:bCs/>
          <w:lang w:val="en-US"/>
        </w:rPr>
        <w:t>on</w:t>
      </w:r>
      <w:r w:rsidR="00F82E32">
        <w:rPr>
          <w:rFonts w:ascii="Arial" w:hAnsi="Arial" w:cs="Arial"/>
          <w:b/>
          <w:bCs/>
          <w:lang w:val="en-US"/>
        </w:rPr>
        <w:t xml:space="preserve"> </w:t>
      </w:r>
      <w:r w:rsidR="00E6268C">
        <w:rPr>
          <w:rFonts w:ascii="Arial" w:hAnsi="Arial" w:cs="Arial"/>
          <w:b/>
          <w:bCs/>
          <w:lang w:val="en-US"/>
        </w:rPr>
        <w:t xml:space="preserve">Security </w:t>
      </w:r>
      <w:r w:rsidR="003312ED">
        <w:rPr>
          <w:rFonts w:ascii="Arial" w:hAnsi="Arial" w:cs="Arial"/>
          <w:b/>
          <w:bCs/>
          <w:lang w:val="en-US"/>
        </w:rPr>
        <w:t xml:space="preserve">Evaluation and </w:t>
      </w:r>
      <w:r w:rsidR="00E6268C">
        <w:rPr>
          <w:rFonts w:ascii="Arial" w:hAnsi="Arial" w:cs="Arial"/>
          <w:b/>
          <w:bCs/>
          <w:lang w:val="en-US"/>
        </w:rPr>
        <w:t>Control</w:t>
      </w:r>
      <w:r w:rsidR="009314D8">
        <w:rPr>
          <w:rFonts w:ascii="Arial" w:hAnsi="Arial" w:cs="Arial"/>
          <w:b/>
          <w:bCs/>
          <w:lang w:val="en-US"/>
        </w:rPr>
        <w:t xml:space="preserve"> for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7F1722" w:rsidR="0051688C" w:rsidRPr="00D06504" w:rsidRDefault="0051688C" w:rsidP="0051688C">
      <w:pPr>
        <w:spacing w:after="120"/>
        <w:ind w:left="1985" w:hanging="1985"/>
        <w:rPr>
          <w:rFonts w:ascii="Arial" w:hAnsi="Arial" w:cs="Arial"/>
          <w:b/>
          <w:bCs/>
          <w:lang w:val="en-US"/>
        </w:rPr>
      </w:pPr>
      <w:r w:rsidRPr="00D06504">
        <w:rPr>
          <w:rFonts w:ascii="Arial" w:hAnsi="Arial" w:cs="Arial"/>
          <w:b/>
          <w:bCs/>
          <w:lang w:val="en-US"/>
        </w:rPr>
        <w:t>Agenda item:</w:t>
      </w:r>
      <w:r w:rsidRPr="00D06504">
        <w:rPr>
          <w:rFonts w:ascii="Arial" w:hAnsi="Arial" w:cs="Arial"/>
          <w:b/>
          <w:bCs/>
          <w:lang w:val="en-US"/>
        </w:rPr>
        <w:tab/>
      </w:r>
      <w:r w:rsidR="005170D1" w:rsidRPr="00D06504">
        <w:rPr>
          <w:rFonts w:ascii="Arial" w:hAnsi="Arial" w:cs="Arial"/>
          <w:b/>
          <w:bCs/>
          <w:lang w:val="en-US"/>
        </w:rPr>
        <w:t>5.3.1</w:t>
      </w:r>
    </w:p>
    <w:p w14:paraId="369E83CA" w14:textId="5464B9C4" w:rsidR="00C93D83" w:rsidRPr="00D06504" w:rsidRDefault="00B41104">
      <w:pPr>
        <w:spacing w:after="120"/>
        <w:ind w:left="1985" w:hanging="1985"/>
        <w:rPr>
          <w:rFonts w:ascii="Arial" w:hAnsi="Arial" w:cs="Arial"/>
          <w:b/>
          <w:bCs/>
          <w:lang w:val="en-US"/>
        </w:rPr>
      </w:pPr>
      <w:r w:rsidRPr="00D06504">
        <w:rPr>
          <w:rFonts w:ascii="Arial" w:hAnsi="Arial" w:cs="Arial"/>
          <w:b/>
          <w:bCs/>
          <w:lang w:val="en-US"/>
        </w:rPr>
        <w:t>Spec:</w:t>
      </w:r>
      <w:r w:rsidRPr="00D06504">
        <w:rPr>
          <w:rFonts w:ascii="Arial" w:hAnsi="Arial" w:cs="Arial"/>
          <w:b/>
          <w:bCs/>
          <w:lang w:val="en-US"/>
        </w:rPr>
        <w:tab/>
        <w:t xml:space="preserve">3GPP </w:t>
      </w:r>
      <w:r w:rsidR="008C76DA" w:rsidRPr="00D06504">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AEFC5E9" w:rsidR="00C93D83" w:rsidRPr="0050058D" w:rsidRDefault="008C76DA">
      <w:r>
        <w:rPr>
          <w:lang w:val="en-US"/>
        </w:rPr>
        <w:t xml:space="preserve">This contribution proposes </w:t>
      </w:r>
      <w:r w:rsidR="00F82E32">
        <w:rPr>
          <w:lang w:val="en-US"/>
        </w:rPr>
        <w:t>a new security area</w:t>
      </w:r>
      <w:r>
        <w:rPr>
          <w:lang w:val="en-US"/>
        </w:rPr>
        <w:t xml:space="preserve"> for TR 33.801-0</w:t>
      </w:r>
      <w:r w:rsidR="00A51A11">
        <w:rPr>
          <w:lang w:val="en-US"/>
        </w:rPr>
        <w:t>1</w:t>
      </w:r>
      <w:r w:rsidR="00EB1B99">
        <w:rPr>
          <w:lang w:val="en-US"/>
        </w:rPr>
        <w:t xml:space="preserve"> to address the UE </w:t>
      </w:r>
      <w:r w:rsidR="00D250CC">
        <w:rPr>
          <w:lang w:val="en-US"/>
        </w:rPr>
        <w:t xml:space="preserve">related </w:t>
      </w:r>
      <w:r w:rsidR="00EB1B99">
        <w:rPr>
          <w:lang w:val="en-US"/>
        </w:rPr>
        <w:t>threat detection and security control</w:t>
      </w:r>
      <w:r w:rsidR="00A51A11">
        <w:rPr>
          <w:lang w:val="en-US"/>
        </w:rPr>
        <w:t>.</w:t>
      </w:r>
      <w:r w:rsidR="00EB1B99">
        <w:rPr>
          <w:lang w:val="en-US"/>
        </w:rPr>
        <w:t xml:space="preserve"> The detailed </w:t>
      </w:r>
      <w:r w:rsidR="00FC1E63">
        <w:rPr>
          <w:lang w:val="en-US"/>
        </w:rPr>
        <w:t>rationale</w:t>
      </w:r>
      <w:r w:rsidR="00EB1B99">
        <w:rPr>
          <w:lang w:val="en-US"/>
        </w:rPr>
        <w:t xml:space="preserve"> </w:t>
      </w:r>
      <w:r w:rsidR="005840F3">
        <w:rPr>
          <w:lang w:val="en-US"/>
        </w:rPr>
        <w:t xml:space="preserve">and </w:t>
      </w:r>
      <w:r w:rsidR="00442517">
        <w:rPr>
          <w:lang w:val="en-US"/>
        </w:rPr>
        <w:t xml:space="preserve">the limited support in 5GS </w:t>
      </w:r>
      <w:proofErr w:type="gramStart"/>
      <w:r w:rsidR="00EB1B99">
        <w:rPr>
          <w:lang w:val="en-US"/>
        </w:rPr>
        <w:t>is</w:t>
      </w:r>
      <w:proofErr w:type="gramEnd"/>
      <w:r w:rsidR="00EB1B99">
        <w:rPr>
          <w:lang w:val="en-US"/>
        </w:rPr>
        <w:t xml:space="preserve"> presented in the companion discussion paper </w:t>
      </w:r>
      <w:r w:rsidR="00FC1E63">
        <w:rPr>
          <w:lang w:val="en-US"/>
        </w:rPr>
        <w:t xml:space="preserve">in </w:t>
      </w:r>
      <w:r w:rsidR="0050058D" w:rsidRPr="0050058D">
        <w:rPr>
          <w:lang w:val="en-US"/>
        </w:rPr>
        <w:t>S3-253142</w:t>
      </w:r>
      <w:r w:rsidR="008D4578">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037749A7" w14:textId="3180F9B6" w:rsidR="00C431C3" w:rsidRPr="00497131" w:rsidRDefault="00203CFA" w:rsidP="00497131">
      <w:pPr>
        <w:pStyle w:val="B1"/>
        <w:numPr>
          <w:ilvl w:val="0"/>
          <w:numId w:val="1"/>
        </w:numPr>
      </w:pPr>
      <w:ins w:id="2" w:author="Sheeba Baskaran" w:date="2025-10-02T12:49:00Z" w16du:dateUtc="2025-10-02T10:49:00Z">
        <w:r>
          <w:rPr>
            <w:highlight w:val="yellow"/>
          </w:rPr>
          <w:t>Security</w:t>
        </w:r>
      </w:ins>
      <w:ins w:id="3" w:author="Sheeba Baskaran" w:date="2025-10-02T13:00:00Z" w16du:dateUtc="2025-10-02T11:00:00Z">
        <w:r w:rsidR="00812819">
          <w:rPr>
            <w:highlight w:val="yellow"/>
          </w:rPr>
          <w:t xml:space="preserve"> Evaluation and</w:t>
        </w:r>
      </w:ins>
      <w:ins w:id="4" w:author="Sheeba Baskaran" w:date="2025-10-02T12:49:00Z" w16du:dateUtc="2025-10-02T10:49:00Z">
        <w:r>
          <w:rPr>
            <w:highlight w:val="yellow"/>
          </w:rPr>
          <w:t xml:space="preserve"> </w:t>
        </w:r>
      </w:ins>
      <w:ins w:id="5" w:author="Sheeba Baskaran" w:date="2025-10-02T12:52:00Z" w16du:dateUtc="2025-10-02T10:52:00Z">
        <w:r w:rsidR="00DD0FD4">
          <w:rPr>
            <w:highlight w:val="yellow"/>
          </w:rPr>
          <w:t>C</w:t>
        </w:r>
      </w:ins>
      <w:ins w:id="6" w:author="Sheeba Baskaran" w:date="2025-10-02T12:50:00Z" w16du:dateUtc="2025-10-02T10:50:00Z">
        <w:r>
          <w:rPr>
            <w:highlight w:val="yellow"/>
          </w:rPr>
          <w:t>ontrol</w:t>
        </w:r>
      </w:ins>
      <w:ins w:id="7" w:author="Sheeba Baskaran" w:date="2025-10-02T12:58:00Z" w16du:dateUtc="2025-10-02T10:58:00Z">
        <w:r w:rsidR="00E47464">
          <w:rPr>
            <w:highlight w:val="yellow"/>
          </w:rPr>
          <w:t xml:space="preserve"> for U</w:t>
        </w:r>
      </w:ins>
      <w:ins w:id="8" w:author="Sheeba Baskaran" w:date="2025-10-06T16:41:00Z" w16du:dateUtc="2025-10-06T14:41:00Z">
        <w:r w:rsidR="005B4EC1">
          <w:rPr>
            <w:highlight w:val="yellow"/>
          </w:rPr>
          <w:t xml:space="preserve">ser </w:t>
        </w:r>
      </w:ins>
      <w:ins w:id="9" w:author="Sheeba Baskaran" w:date="2025-10-02T12:58:00Z" w16du:dateUtc="2025-10-02T10:58:00Z">
        <w:r w:rsidR="00E47464">
          <w:rPr>
            <w:highlight w:val="yellow"/>
          </w:rPr>
          <w:t>E</w:t>
        </w:r>
      </w:ins>
      <w:ins w:id="10" w:author="Sheeba Baskaran" w:date="2025-10-06T16:41:00Z" w16du:dateUtc="2025-10-06T14:41:00Z">
        <w:r w:rsidR="005B4EC1">
          <w:rPr>
            <w:highlight w:val="yellow"/>
          </w:rPr>
          <w:t>quipment (UE)</w:t>
        </w:r>
      </w:ins>
      <w:del w:id="11" w:author="Sheeba Baskaran" w:date="2025-10-02T12:50:00Z" w16du:dateUtc="2025-10-02T10:50:00Z">
        <w:r w:rsidR="00F82E32" w:rsidRPr="00FA70CA" w:rsidDel="00203CFA">
          <w:rPr>
            <w:highlight w:val="yellow"/>
          </w:rPr>
          <w:delText>&lt;security area name&gt;</w:delText>
        </w:r>
      </w:del>
      <w:r w:rsidR="008C76DA" w:rsidRPr="00AF500D">
        <w:t xml:space="preserve"> </w:t>
      </w:r>
      <w:del w:id="12" w:author="Sheeba Baskaran" w:date="2025-10-06T16:42:00Z" w16du:dateUtc="2025-10-06T14:42:00Z">
        <w:r w:rsidR="008C76DA" w:rsidRPr="00BD0AC7" w:rsidDel="005B4EC1">
          <w:delText xml:space="preserve">deals with </w:delText>
        </w:r>
      </w:del>
      <w:ins w:id="13" w:author="Sheeba Baskaran" w:date="2025-10-06T16:42:00Z" w16du:dateUtc="2025-10-06T14:42:00Z">
        <w:r w:rsidR="005B4EC1">
          <w:t xml:space="preserve">involves the </w:t>
        </w:r>
      </w:ins>
      <w:ins w:id="14" w:author="Sheeba Baskaran" w:date="2025-10-02T12:51:00Z" w16du:dateUtc="2025-10-02T10:51:00Z">
        <w:r w:rsidR="006D13D7">
          <w:t xml:space="preserve">timely </w:t>
        </w:r>
      </w:ins>
      <w:ins w:id="15" w:author="Sheeba Baskaran" w:date="2025-10-02T12:50:00Z" w16du:dateUtc="2025-10-02T10:50:00Z">
        <w:r w:rsidR="003E6A2C">
          <w:t>detection</w:t>
        </w:r>
      </w:ins>
      <w:ins w:id="16" w:author="Sheeba Baskaran" w:date="2025-10-06T16:42:00Z" w16du:dateUtc="2025-10-06T14:42:00Z">
        <w:r w:rsidR="005B4EC1">
          <w:t xml:space="preserve"> of threats</w:t>
        </w:r>
      </w:ins>
      <w:ins w:id="17" w:author="Sheeba Baskaran" w:date="2025-10-02T12:50:00Z" w16du:dateUtc="2025-10-02T10:50:00Z">
        <w:r w:rsidR="003E6A2C">
          <w:t xml:space="preserve"> and</w:t>
        </w:r>
      </w:ins>
      <w:ins w:id="18" w:author="Sheeba Baskaran" w:date="2025-10-06T16:42:00Z" w16du:dateUtc="2025-10-06T14:42:00Z">
        <w:r w:rsidR="00535C11">
          <w:t xml:space="preserve"> robust</w:t>
        </w:r>
      </w:ins>
      <w:ins w:id="19" w:author="Sheeba Baskaran" w:date="2025-10-02T12:50:00Z" w16du:dateUtc="2025-10-02T10:50:00Z">
        <w:r w:rsidR="003E6A2C">
          <w:t xml:space="preserve"> </w:t>
        </w:r>
        <w:r w:rsidR="006D13D7">
          <w:t>access control</w:t>
        </w:r>
      </w:ins>
      <w:ins w:id="20" w:author="Sheeba Baskaran" w:date="2025-10-06T16:42:00Z" w16du:dateUtc="2025-10-06T14:42:00Z">
        <w:r w:rsidR="00535C11">
          <w:t xml:space="preserve"> mechanisms</w:t>
        </w:r>
      </w:ins>
      <w:ins w:id="21" w:author="Sheeba Baskaran" w:date="2025-10-02T12:51:00Z" w16du:dateUtc="2025-10-02T10:51:00Z">
        <w:r w:rsidR="00250044">
          <w:t xml:space="preserve"> to </w:t>
        </w:r>
      </w:ins>
      <w:ins w:id="22" w:author="Sheeba Baskaran" w:date="2025-10-06T16:42:00Z" w16du:dateUtc="2025-10-06T14:42:00Z">
        <w:r w:rsidR="00535C11">
          <w:t>mitigate</w:t>
        </w:r>
      </w:ins>
      <w:ins w:id="23" w:author="Sheeba Baskaran" w:date="2025-10-02T12:51:00Z" w16du:dateUtc="2025-10-02T10:51:00Z">
        <w:r w:rsidR="00E30022">
          <w:t xml:space="preserve"> UE</w:t>
        </w:r>
      </w:ins>
      <w:ins w:id="24" w:author="Sheeba Baskaran" w:date="2025-10-06T16:42:00Z" w16du:dateUtc="2025-10-06T14:42:00Z">
        <w:r w:rsidR="00535C11">
          <w:t>-specific</w:t>
        </w:r>
      </w:ins>
      <w:ins w:id="25" w:author="Sheeba Baskaran" w:date="2025-10-02T12:51:00Z" w16du:dateUtc="2025-10-02T10:51:00Z">
        <w:r w:rsidR="00E30022">
          <w:t xml:space="preserve"> attacks and</w:t>
        </w:r>
      </w:ins>
      <w:ins w:id="26" w:author="Sheeba Baskaran" w:date="2025-10-06T16:42:00Z" w16du:dateUtc="2025-10-06T14:42:00Z">
        <w:r w:rsidR="00535C11">
          <w:t xml:space="preserve"> </w:t>
        </w:r>
      </w:ins>
      <w:ins w:id="27" w:author="Sheeba Baskaran" w:date="2025-10-06T16:43:00Z" w16du:dateUtc="2025-10-06T14:43:00Z">
        <w:r w:rsidR="00535C11">
          <w:t>prevent</w:t>
        </w:r>
      </w:ins>
      <w:ins w:id="28" w:author="Sheeba Baskaran" w:date="2025-10-02T12:51:00Z" w16du:dateUtc="2025-10-02T10:51:00Z">
        <w:r w:rsidR="00E30022">
          <w:t xml:space="preserve"> </w:t>
        </w:r>
      </w:ins>
      <w:ins w:id="29" w:author="Sheeba Baskaran" w:date="2025-10-02T12:52:00Z" w16du:dateUtc="2025-10-02T10:52:00Z">
        <w:r w:rsidR="00E30022">
          <w:t>malicious</w:t>
        </w:r>
      </w:ins>
      <w:ins w:id="30" w:author="Sheeba Baskaran" w:date="2025-10-06T16:43:00Z" w16du:dateUtc="2025-10-06T14:43:00Z">
        <w:r w:rsidR="005771CA">
          <w:t xml:space="preserve"> exploitation of communication links</w:t>
        </w:r>
      </w:ins>
      <w:ins w:id="31" w:author="Sheeba Baskaran" w:date="2025-10-02T12:52:00Z" w16du:dateUtc="2025-10-02T10:52:00Z">
        <w:r w:rsidR="00E30022">
          <w:t>.</w:t>
        </w:r>
      </w:ins>
      <w:del w:id="32" w:author="Sheeba Baskaran" w:date="2025-10-02T12:52:00Z" w16du:dateUtc="2025-10-02T10:52:00Z">
        <w:r w:rsidR="00F82E32" w:rsidRPr="00FA70CA" w:rsidDel="00E30022">
          <w:rPr>
            <w:highlight w:val="yellow"/>
          </w:rPr>
          <w:delText>&lt;short description&gt;</w:delText>
        </w:r>
      </w:del>
      <w:r w:rsidR="00F82E32">
        <w:t xml:space="preserve"> </w:t>
      </w:r>
    </w:p>
    <w:p w14:paraId="07EFD544" w14:textId="77777777" w:rsidR="005D1972" w:rsidRDefault="005D1972" w:rsidP="005D1972">
      <w:pPr>
        <w:pStyle w:val="Heading2"/>
      </w:pPr>
      <w:bookmarkStart w:id="33" w:name="_Toc209957930"/>
      <w:r>
        <w:t>4.2</w:t>
      </w:r>
      <w:r>
        <w:tab/>
        <w:t xml:space="preserve">Potential </w:t>
      </w:r>
      <w:r>
        <w:rPr>
          <w:lang w:eastAsia="zh-CN"/>
        </w:rPr>
        <w:t>high level security requirements</w:t>
      </w:r>
      <w:bookmarkEnd w:id="33"/>
      <w:r>
        <w:rPr>
          <w:lang w:eastAsia="zh-CN"/>
        </w:rPr>
        <w:t xml:space="preserve"> </w:t>
      </w:r>
      <w:r>
        <w:t xml:space="preserve"> </w:t>
      </w:r>
    </w:p>
    <w:p w14:paraId="16D556A4" w14:textId="77777777" w:rsidR="005D1972" w:rsidRDefault="005D1972" w:rsidP="005D1972">
      <w:pPr>
        <w:pStyle w:val="EditorsNote"/>
        <w:rPr>
          <w:ins w:id="34" w:author="Sheeba Baskaran" w:date="2025-10-02T12:18:00Z" w16du:dateUtc="2025-10-02T10:18:00Z"/>
        </w:rPr>
      </w:pPr>
      <w:r>
        <w:t>Editor's Note: This clause</w:t>
      </w:r>
      <w:r>
        <w:rPr>
          <w:lang w:val="en-US"/>
        </w:rPr>
        <w:t xml:space="preserve"> will </w:t>
      </w:r>
      <w:r>
        <w:rPr>
          <w:lang w:val="en-US" w:eastAsia="zh-CN"/>
        </w:rPr>
        <w:t xml:space="preserve">document high-level </w:t>
      </w:r>
      <w:r>
        <w:t xml:space="preserve">requirements that guide the study. </w:t>
      </w:r>
    </w:p>
    <w:p w14:paraId="75D6C7F5" w14:textId="4BEF398C" w:rsidR="009142B3" w:rsidRDefault="009142B3" w:rsidP="003252E2">
      <w:ins w:id="35" w:author="Sheeba Baskaran" w:date="2025-10-02T12:18:00Z" w16du:dateUtc="2025-10-02T10:18:00Z">
        <w:r>
          <w:t xml:space="preserve">The security mechanisms defined </w:t>
        </w:r>
        <w:r w:rsidR="006809C1">
          <w:t>for 6G System shall be able to</w:t>
        </w:r>
      </w:ins>
      <w:ins w:id="36" w:author="Sheeba Baskaran" w:date="2025-10-02T12:25:00Z" w16du:dateUtc="2025-10-02T10:25:00Z">
        <w:r w:rsidR="008A45A8">
          <w:rPr>
            <w:iCs/>
          </w:rPr>
          <w:t xml:space="preserve"> </w:t>
        </w:r>
      </w:ins>
      <w:ins w:id="37" w:author="Sheeba Baskaran" w:date="2025-10-02T12:19:00Z" w16du:dateUtc="2025-10-02T10:19:00Z">
        <w:r w:rsidR="00D96494">
          <w:t>protect against UE</w:t>
        </w:r>
        <w:r w:rsidR="007135F2">
          <w:t xml:space="preserve"> </w:t>
        </w:r>
        <w:r w:rsidR="00D96494">
          <w:t>attacks and malicious abuse</w:t>
        </w:r>
        <w:r w:rsidR="00B3708D">
          <w:t xml:space="preserve"> of the </w:t>
        </w:r>
      </w:ins>
      <w:ins w:id="38" w:author="Sheeba Baskaran" w:date="2025-10-02T12:20:00Z" w16du:dateUtc="2025-10-02T10:20:00Z">
        <w:r w:rsidR="00813C70">
          <w:t>connections</w:t>
        </w:r>
      </w:ins>
      <w:ins w:id="39" w:author="Sheeba Baskaran" w:date="2025-10-02T12:27:00Z" w16du:dateUtc="2025-10-02T10:27:00Z">
        <w:r w:rsidR="00445DC2">
          <w:t xml:space="preserve"> (such as </w:t>
        </w:r>
        <w:r w:rsidR="004476A8">
          <w:t>access stratum</w:t>
        </w:r>
        <w:r w:rsidR="00445DC2">
          <w:t>,</w:t>
        </w:r>
        <w:r w:rsidR="004476A8">
          <w:t xml:space="preserve"> non</w:t>
        </w:r>
      </w:ins>
      <w:ins w:id="40" w:author="Sheeba Baskaran" w:date="2025-10-02T12:28:00Z" w16du:dateUtc="2025-10-02T10:28:00Z">
        <w:r w:rsidR="004476A8">
          <w:t>-access stratum</w:t>
        </w:r>
      </w:ins>
      <w:ins w:id="41" w:author="Sheeba Baskaran" w:date="2025-10-02T12:27:00Z" w16du:dateUtc="2025-10-02T10:27:00Z">
        <w:r w:rsidR="00445DC2">
          <w:t xml:space="preserve"> and </w:t>
        </w:r>
        <w:r w:rsidR="004476A8">
          <w:t>direct c</w:t>
        </w:r>
      </w:ins>
      <w:ins w:id="42" w:author="Sheeba Baskaran" w:date="2025-10-02T12:28:00Z" w16du:dateUtc="2025-10-02T10:28:00Z">
        <w:r w:rsidR="005723AE">
          <w:t>onnections</w:t>
        </w:r>
      </w:ins>
      <w:ins w:id="43" w:author="Sheeba Baskaran" w:date="2025-10-02T12:29:00Z" w16du:dateUtc="2025-10-02T10:29:00Z">
        <w:r w:rsidR="003252E2">
          <w:t xml:space="preserve"> with other UEs</w:t>
        </w:r>
      </w:ins>
      <w:ins w:id="44" w:author="Sheeba Baskaran" w:date="2025-10-02T12:28:00Z" w16du:dateUtc="2025-10-02T10:28:00Z">
        <w:r w:rsidR="005723AE">
          <w:t>)</w:t>
        </w:r>
      </w:ins>
      <w:ins w:id="45" w:author="Sheeba Baskaran" w:date="2025-10-02T12:20:00Z" w16du:dateUtc="2025-10-02T10:20:00Z">
        <w:r w:rsidR="00813C70">
          <w:t>.</w:t>
        </w:r>
      </w:ins>
      <w:ins w:id="46" w:author="Sheeba Baskaran" w:date="2025-10-02T12:19:00Z" w16du:dateUtc="2025-10-02T10:19:00Z">
        <w:r w:rsidR="00D96494">
          <w:t xml:space="preserve"> </w:t>
        </w:r>
      </w:ins>
    </w:p>
    <w:p w14:paraId="389EC680" w14:textId="77777777" w:rsidR="008C76DA" w:rsidRDefault="008C76DA" w:rsidP="008C76DA">
      <w:pPr>
        <w:pStyle w:val="B1"/>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47" w:name="_Toc448754534"/>
      <w:bookmarkStart w:id="48" w:name="_Toc209957931"/>
      <w:r>
        <w:lastRenderedPageBreak/>
        <w:t>5</w:t>
      </w:r>
      <w:r w:rsidRPr="00235394">
        <w:tab/>
      </w:r>
      <w:r>
        <w:t>Key issues and solutions</w:t>
      </w:r>
      <w:bookmarkEnd w:id="47"/>
      <w:bookmarkEnd w:id="48"/>
      <w:r>
        <w:t xml:space="preserve"> </w:t>
      </w:r>
    </w:p>
    <w:p w14:paraId="3ED9C427" w14:textId="52C535DD" w:rsidR="00F82E32" w:rsidRDefault="00F82E32" w:rsidP="00F82E32">
      <w:pPr>
        <w:pStyle w:val="Heading2"/>
      </w:pPr>
      <w:bookmarkStart w:id="49" w:name="_Toc448754535"/>
      <w:bookmarkStart w:id="50" w:name="_Toc209957932"/>
      <w:r>
        <w:t>5.x</w:t>
      </w:r>
      <w:r w:rsidRPr="00235394">
        <w:tab/>
      </w:r>
      <w:r>
        <w:t xml:space="preserve">Security area #x: </w:t>
      </w:r>
      <w:del w:id="51" w:author="Sheeba Baskaran" w:date="2025-10-02T13:01:00Z" w16du:dateUtc="2025-10-02T11:01:00Z">
        <w:r w:rsidRPr="00FA70CA" w:rsidDel="00B642D4">
          <w:rPr>
            <w:highlight w:val="yellow"/>
          </w:rPr>
          <w:delText>&lt;security area name&gt;</w:delText>
        </w:r>
      </w:del>
      <w:bookmarkEnd w:id="49"/>
      <w:bookmarkEnd w:id="50"/>
      <w:r>
        <w:t xml:space="preserve"> </w:t>
      </w:r>
      <w:ins w:id="52" w:author="Sheeba Baskaran" w:date="2025-10-02T13:01:00Z" w16du:dateUtc="2025-10-02T11:01:00Z">
        <w:r w:rsidR="00B642D4">
          <w:t>Security Evaluation and Control</w:t>
        </w:r>
      </w:ins>
      <w:ins w:id="53" w:author="Sheeba Baskaran" w:date="2025-10-02T13:02:00Z" w16du:dateUtc="2025-10-02T11:02:00Z">
        <w:r w:rsidR="00AD640A">
          <w:t xml:space="preserve"> for UE</w:t>
        </w:r>
      </w:ins>
    </w:p>
    <w:p w14:paraId="11BC0EDC" w14:textId="77777777" w:rsidR="00F82E32" w:rsidRDefault="00F82E32" w:rsidP="00F82E32">
      <w:pPr>
        <w:pStyle w:val="Heading3"/>
      </w:pPr>
      <w:bookmarkStart w:id="54" w:name="_Toc448754536"/>
      <w:bookmarkStart w:id="55" w:name="_Toc209957933"/>
      <w:r>
        <w:rPr>
          <w:lang w:eastAsia="zh-CN"/>
        </w:rPr>
        <w:t>5</w:t>
      </w:r>
      <w:r w:rsidRPr="00235394">
        <w:t>.</w:t>
      </w:r>
      <w:r>
        <w:t>x.1</w:t>
      </w:r>
      <w:r w:rsidRPr="00235394">
        <w:tab/>
      </w:r>
      <w:r>
        <w:t>Introduction</w:t>
      </w:r>
      <w:bookmarkEnd w:id="54"/>
      <w:bookmarkEnd w:id="55"/>
      <w:r>
        <w:t xml:space="preserve"> </w:t>
      </w:r>
    </w:p>
    <w:p w14:paraId="7692C285" w14:textId="64F5308F" w:rsidR="00F82E32" w:rsidDel="00AD640A" w:rsidRDefault="00F82E32" w:rsidP="00F82E32">
      <w:pPr>
        <w:pStyle w:val="EditorsNote"/>
        <w:rPr>
          <w:del w:id="56" w:author="Sheeba Baskaran" w:date="2025-10-02T13:02:00Z" w16du:dateUtc="2025-10-02T11:02:00Z"/>
        </w:rPr>
      </w:pPr>
      <w:del w:id="57" w:author="Sheeba Baskaran" w:date="2025-10-02T13:02:00Z" w16du:dateUtc="2025-10-02T11:02:00Z">
        <w:r w:rsidRPr="00FA70CA" w:rsidDel="00AD640A">
          <w:rPr>
            <w:highlight w:val="yellow"/>
          </w:rPr>
          <w:delText>Editor's Note: Detailed description of the security area</w:delText>
        </w:r>
        <w:r w:rsidDel="00AD640A">
          <w:rPr>
            <w:lang w:eastAsia="zh-CN"/>
          </w:rPr>
          <w:delText xml:space="preserve"> </w:delText>
        </w:r>
      </w:del>
    </w:p>
    <w:p w14:paraId="3465BC14" w14:textId="10A89580" w:rsidR="006106EE" w:rsidDel="006106EE" w:rsidRDefault="006106EE" w:rsidP="006106EE">
      <w:pPr>
        <w:jc w:val="both"/>
        <w:rPr>
          <w:ins w:id="58" w:author="Sheeba Baskaran" w:date="2025-10-02T13:27:00Z" w16du:dateUtc="2025-10-02T11:27:00Z"/>
          <w:iCs/>
        </w:rPr>
      </w:pPr>
      <w:ins w:id="59" w:author="Sheeba Baskaran" w:date="2025-10-02T13:27:00Z" w16du:dateUtc="2025-10-02T11:27:00Z">
        <w:r w:rsidRPr="00AA7616" w:rsidDel="006106EE">
          <w:rPr>
            <w:iCs/>
          </w:rPr>
          <w:t>GSMA’s Mobile Economy Forecasts 5G connections to surpass 2 billion in 2025 and enhancing security and protecting a</w:t>
        </w:r>
        <w:r w:rsidRPr="00B15F1A" w:rsidDel="006106EE">
          <w:rPr>
            <w:iCs/>
          </w:rPr>
          <w:t>gainst cybersecurity threats ranked as the top</w:t>
        </w:r>
        <w:r w:rsidRPr="00AA7616" w:rsidDel="006106EE">
          <w:rPr>
            <w:iCs/>
          </w:rPr>
          <w:t xml:space="preserve"> digital transformation objective</w:t>
        </w:r>
        <w:r w:rsidDel="006106EE">
          <w:rPr>
            <w:iCs/>
          </w:rPr>
          <w:t xml:space="preserve"> </w:t>
        </w:r>
        <w:r w:rsidRPr="00AA7616" w:rsidDel="006106EE">
          <w:rPr>
            <w:iCs/>
          </w:rPr>
          <w:t>[</w:t>
        </w:r>
        <w:r>
          <w:rPr>
            <w:iCs/>
          </w:rPr>
          <w:t>x</w:t>
        </w:r>
        <w:r w:rsidRPr="00AA7616" w:rsidDel="006106EE">
          <w:rPr>
            <w:iCs/>
          </w:rPr>
          <w:t>].</w:t>
        </w:r>
        <w:r w:rsidDel="006106EE">
          <w:rPr>
            <w:iCs/>
          </w:rPr>
          <w:t xml:space="preserve"> </w:t>
        </w:r>
        <w:r w:rsidRPr="00AA7616" w:rsidDel="006106EE">
          <w:rPr>
            <w:iCs/>
          </w:rPr>
          <w:t>As 5G</w:t>
        </w:r>
        <w:r w:rsidDel="006106EE">
          <w:rPr>
            <w:iCs/>
          </w:rPr>
          <w:t>/5G-advanced</w:t>
        </w:r>
        <w:r w:rsidRPr="00AA7616" w:rsidDel="006106EE">
          <w:rPr>
            <w:iCs/>
          </w:rPr>
          <w:t xml:space="preserve"> connectivity becomes more fundamental to our daily lives,</w:t>
        </w:r>
        <w:r w:rsidDel="006106EE">
          <w:rPr>
            <w:iCs/>
          </w:rPr>
          <w:t xml:space="preserve"> so as the future 6G systems will be in this trajectory. Despite the telecom security evolution, there is an increasing trend with </w:t>
        </w:r>
        <w:r w:rsidRPr="00AA7616" w:rsidDel="006106EE">
          <w:rPr>
            <w:iCs/>
          </w:rPr>
          <w:t xml:space="preserve">cyber security </w:t>
        </w:r>
        <w:r w:rsidDel="006106EE">
          <w:rPr>
            <w:iCs/>
          </w:rPr>
          <w:t xml:space="preserve">threats and attacks over telecom systems. </w:t>
        </w:r>
        <w:r w:rsidRPr="00AA7616" w:rsidDel="006106EE">
          <w:rPr>
            <w:iCs/>
          </w:rPr>
          <w:t xml:space="preserve">With </w:t>
        </w:r>
        <w:r w:rsidDel="006106EE">
          <w:rPr>
            <w:iCs/>
          </w:rPr>
          <w:t xml:space="preserve">the </w:t>
        </w:r>
        <w:r w:rsidRPr="00AA7616" w:rsidDel="006106EE">
          <w:rPr>
            <w:iCs/>
          </w:rPr>
          <w:t>increased end-user device</w:t>
        </w:r>
        <w:r w:rsidDel="006106EE">
          <w:rPr>
            <w:iCs/>
          </w:rPr>
          <w:t>s and</w:t>
        </w:r>
        <w:r w:rsidRPr="00AA7616" w:rsidDel="006106EE">
          <w:rPr>
            <w:iCs/>
          </w:rPr>
          <w:t xml:space="preserve"> connections comes the threat surface as there is no guarantee that any one or more UE</w:t>
        </w:r>
        <w:r w:rsidDel="006106EE">
          <w:rPr>
            <w:iCs/>
          </w:rPr>
          <w:t>s</w:t>
        </w:r>
        <w:r w:rsidRPr="00AA7616" w:rsidDel="006106EE">
          <w:rPr>
            <w:iCs/>
          </w:rPr>
          <w:t xml:space="preserve"> will make responsible use of the established network connections</w:t>
        </w:r>
        <w:r w:rsidDel="006106EE">
          <w:rPr>
            <w:iCs/>
          </w:rPr>
          <w:t xml:space="preserve">. </w:t>
        </w:r>
        <w:r w:rsidRPr="00AA7616" w:rsidDel="006106EE">
          <w:rPr>
            <w:iCs/>
          </w:rPr>
          <w:t xml:space="preserve">If the established network connections are abused by the UE, and if such maliciously behaving UEs are left undetected and unhandled it may lead to malicious attacks over the network causing service failure to the other UEs. </w:t>
        </w:r>
      </w:ins>
    </w:p>
    <w:p w14:paraId="3DED1EF6" w14:textId="150FE553" w:rsidR="006106EE" w:rsidDel="006106EE" w:rsidRDefault="006106EE" w:rsidP="006106EE">
      <w:pPr>
        <w:jc w:val="both"/>
        <w:rPr>
          <w:ins w:id="60" w:author="Sheeba Baskaran" w:date="2025-10-02T13:27:00Z" w16du:dateUtc="2025-10-02T11:27:00Z"/>
          <w:iCs/>
        </w:rPr>
      </w:pPr>
      <w:ins w:id="61" w:author="Sheeba Baskaran" w:date="2025-10-02T13:27:00Z" w16du:dateUtc="2025-10-02T11:27:00Z">
        <w:r w:rsidRPr="00AA7616" w:rsidDel="006106EE">
          <w:rPr>
            <w:iCs/>
          </w:rPr>
          <w:t xml:space="preserve">In </w:t>
        </w:r>
        <w:r w:rsidDel="006106EE">
          <w:rPr>
            <w:iCs/>
          </w:rPr>
          <w:t>5G System</w:t>
        </w:r>
        <w:r w:rsidRPr="00AA7616" w:rsidDel="006106EE">
          <w:rPr>
            <w:iCs/>
          </w:rPr>
          <w:t xml:space="preserve">, there </w:t>
        </w:r>
        <w:r w:rsidDel="006106EE">
          <w:rPr>
            <w:iCs/>
          </w:rPr>
          <w:t>is</w:t>
        </w:r>
        <w:r w:rsidRPr="00AA7616" w:rsidDel="006106EE">
          <w:rPr>
            <w:iCs/>
          </w:rPr>
          <w:t xml:space="preserve"> limited </w:t>
        </w:r>
        <w:r w:rsidDel="006106EE">
          <w:rPr>
            <w:iCs/>
          </w:rPr>
          <w:t>support</w:t>
        </w:r>
        <w:r w:rsidRPr="00AA7616" w:rsidDel="006106EE">
          <w:rPr>
            <w:iCs/>
          </w:rPr>
          <w:t xml:space="preserve"> specified in 3GPP TS 23.288</w:t>
        </w:r>
        <w:r w:rsidDel="006106EE">
          <w:rPr>
            <w:iCs/>
          </w:rPr>
          <w:t xml:space="preserve"> [</w:t>
        </w:r>
        <w:r>
          <w:rPr>
            <w:iCs/>
          </w:rPr>
          <w:t>y</w:t>
        </w:r>
        <w:r w:rsidDel="006106EE">
          <w:rPr>
            <w:iCs/>
          </w:rPr>
          <w:t>]</w:t>
        </w:r>
        <w:r w:rsidRPr="00AA7616" w:rsidDel="006106EE">
          <w:rPr>
            <w:iCs/>
          </w:rPr>
          <w:t xml:space="preserve"> on the DDoS attack prediction (</w:t>
        </w:r>
        <w:r w:rsidDel="006106EE">
          <w:rPr>
            <w:iCs/>
          </w:rPr>
          <w:t>i.e.,</w:t>
        </w:r>
        <w:r w:rsidRPr="00AA7616" w:rsidDel="006106EE">
          <w:rPr>
            <w:iCs/>
          </w:rPr>
          <w:t xml:space="preserve"> Clause 6.7.5 Abnorm</w:t>
        </w:r>
        <w:r w:rsidDel="006106EE">
          <w:rPr>
            <w:iCs/>
          </w:rPr>
          <w:t>a</w:t>
        </w:r>
        <w:r w:rsidRPr="00AA7616" w:rsidDel="006106EE">
          <w:rPr>
            <w:iCs/>
          </w:rPr>
          <w:t xml:space="preserve">l behaviour related network data analytics </w:t>
        </w:r>
        <w:r w:rsidDel="006106EE">
          <w:rPr>
            <w:iCs/>
          </w:rPr>
          <w:t>based on</w:t>
        </w:r>
        <w:r w:rsidRPr="00AA7616" w:rsidDel="006106EE">
          <w:rPr>
            <w:iCs/>
          </w:rPr>
          <w:t xml:space="preserve"> the expected UE behaviour parameters.</w:t>
        </w:r>
        <w:r w:rsidDel="006106EE">
          <w:rPr>
            <w:iCs/>
          </w:rPr>
          <w:t xml:space="preserve"> Based on the abnormal behaviour predictions, the NF actions are provided by the NWDAF for risk solving in TS 23.288 Clause 6.7.5, </w:t>
        </w:r>
        <w:r w:rsidRPr="00CA70EA" w:rsidDel="006106EE">
          <w:rPr>
            <w:iCs/>
          </w:rPr>
          <w:t>Table 6.7.5.3-3</w:t>
        </w:r>
        <w:r w:rsidDel="006106EE">
          <w:rPr>
            <w:iCs/>
          </w:rPr>
          <w:t xml:space="preserve">). Further in [2] Clause 6.22 the signalling storm analytics predicts signalling storm in relation the DDoS Attack. So far, the possible abnormal behaviours of UE from the cyber-attack or security threat perspective are not studied in detail. If a UE is behaving abnormal, we cannot rule out the possibility that a maliciously behaving UE may also abuse direct connections established with other UEs/relay node, and it is not limited to abuse of RAN and Core connections. More importantly it is expected that, from </w:t>
        </w:r>
        <w:r w:rsidRPr="004F27BC" w:rsidDel="006106EE">
          <w:rPr>
            <w:iCs/>
          </w:rPr>
          <w:t>the first release of 6G, 6G security needs to consider cyberattacks and malicious abuse</w:t>
        </w:r>
        <w:r w:rsidDel="006106EE">
          <w:rPr>
            <w:iCs/>
          </w:rPr>
          <w:t xml:space="preserve"> Hence this security area considers all possible abnormal behaviours related to UE and a related security handling approach to be studied accordingly.</w:t>
        </w:r>
      </w:ins>
    </w:p>
    <w:p w14:paraId="338D5F2C" w14:textId="77777777" w:rsidR="00D06504" w:rsidRDefault="00D06504" w:rsidP="00D06504">
      <w:pPr>
        <w:rPr>
          <w:lang w:val="en-US"/>
        </w:rPr>
      </w:pPr>
    </w:p>
    <w:p w14:paraId="5188F50C" w14:textId="77777777" w:rsidR="00D06504" w:rsidRDefault="00D06504" w:rsidP="00D065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555A59" w14:textId="77777777" w:rsidR="00E161F7" w:rsidRPr="004D3578" w:rsidRDefault="00E161F7" w:rsidP="00E161F7">
      <w:pPr>
        <w:pStyle w:val="Heading1"/>
      </w:pPr>
      <w:bookmarkStart w:id="62" w:name="_Toc209957923"/>
      <w:r w:rsidRPr="004D3578">
        <w:t>2</w:t>
      </w:r>
      <w:r w:rsidRPr="004D3578">
        <w:tab/>
        <w:t>References</w:t>
      </w:r>
      <w:bookmarkEnd w:id="62"/>
    </w:p>
    <w:p w14:paraId="7177F8A6" w14:textId="77777777" w:rsidR="00E161F7" w:rsidRPr="004D3578" w:rsidRDefault="00E161F7" w:rsidP="00E161F7">
      <w:r w:rsidRPr="004D3578">
        <w:t>The following documents contain provisions which, through reference in this text, constitute provisions of the present document.</w:t>
      </w:r>
    </w:p>
    <w:p w14:paraId="228ADCEF" w14:textId="77777777" w:rsidR="00E161F7" w:rsidRPr="004D3578" w:rsidRDefault="00E161F7" w:rsidP="00E161F7">
      <w:pPr>
        <w:pStyle w:val="B1"/>
      </w:pPr>
      <w:r>
        <w:t>-</w:t>
      </w:r>
      <w:r>
        <w:tab/>
      </w:r>
      <w:r w:rsidRPr="004D3578">
        <w:t>References are either specific (identified by date of publication, edition number, version number, etc.) or non</w:t>
      </w:r>
      <w:r w:rsidRPr="004D3578">
        <w:noBreakHyphen/>
        <w:t>specific.</w:t>
      </w:r>
    </w:p>
    <w:p w14:paraId="444A9491" w14:textId="77777777" w:rsidR="00E161F7" w:rsidRPr="004D3578" w:rsidRDefault="00E161F7" w:rsidP="00E161F7">
      <w:pPr>
        <w:pStyle w:val="B1"/>
      </w:pPr>
      <w:r>
        <w:t>-</w:t>
      </w:r>
      <w:r>
        <w:tab/>
      </w:r>
      <w:r w:rsidRPr="004D3578">
        <w:t>For a specific reference, subsequent revisions do not apply.</w:t>
      </w:r>
    </w:p>
    <w:p w14:paraId="7C324D0C" w14:textId="77777777" w:rsidR="00E161F7" w:rsidRPr="004D3578" w:rsidRDefault="00E161F7" w:rsidP="00E161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C2C56A" w14:textId="77777777" w:rsidR="00E161F7" w:rsidRDefault="00E161F7" w:rsidP="00E161F7">
      <w:pPr>
        <w:pStyle w:val="EX"/>
        <w:rPr>
          <w:ins w:id="63" w:author="Sheeba Baskaran" w:date="2025-10-02T13:26:00Z" w16du:dateUtc="2025-10-02T11:26:00Z"/>
        </w:rPr>
      </w:pPr>
      <w:r w:rsidRPr="004D3578">
        <w:t>[1]</w:t>
      </w:r>
      <w:r w:rsidRPr="004D3578">
        <w:tab/>
        <w:t>3GPP TR 21.905: "Vocabulary for 3GPP Specifications".</w:t>
      </w:r>
    </w:p>
    <w:p w14:paraId="52685E8C" w14:textId="17D05F1F" w:rsidR="0074279F" w:rsidRPr="00A3061E" w:rsidRDefault="0074279F" w:rsidP="00E161F7">
      <w:pPr>
        <w:pStyle w:val="EX"/>
        <w:rPr>
          <w:ins w:id="64" w:author="Sheeba Baskaran" w:date="2025-10-02T13:26:00Z" w16du:dateUtc="2025-10-02T11:26:00Z"/>
          <w:lang w:val="it-IT"/>
        </w:rPr>
      </w:pPr>
      <w:ins w:id="65" w:author="Sheeba Baskaran" w:date="2025-10-02T13:26:00Z" w16du:dateUtc="2025-10-02T11:26:00Z">
        <w:r w:rsidRPr="00495012">
          <w:rPr>
            <w:lang w:val="it-IT"/>
          </w:rPr>
          <w:t>[</w:t>
        </w:r>
      </w:ins>
      <w:ins w:id="66" w:author="Sheeba Baskaran" w:date="2025-10-02T13:27:00Z" w16du:dateUtc="2025-10-02T11:27:00Z">
        <w:r w:rsidR="006106EE" w:rsidRPr="00495012">
          <w:rPr>
            <w:lang w:val="it-IT"/>
          </w:rPr>
          <w:t>x</w:t>
        </w:r>
      </w:ins>
      <w:ins w:id="67" w:author="Sheeba Baskaran" w:date="2025-10-02T13:26:00Z" w16du:dateUtc="2025-10-02T11:26:00Z">
        <w:r w:rsidRPr="00495012">
          <w:rPr>
            <w:lang w:val="it-IT"/>
          </w:rPr>
          <w:t>]</w:t>
        </w:r>
      </w:ins>
      <w:ins w:id="68" w:author="Sheeba Baskaran" w:date="2025-10-02T13:27:00Z" w16du:dateUtc="2025-10-02T11:27:00Z">
        <w:r w:rsidR="006106EE" w:rsidRPr="00495012">
          <w:rPr>
            <w:lang w:val="it-IT"/>
          </w:rPr>
          <w:tab/>
        </w:r>
        <w:r w:rsidR="00495012" w:rsidRPr="00B15F1A">
          <w:rPr>
            <w:lang w:val="it-IT"/>
          </w:rPr>
          <w:t xml:space="preserve">GSMA Mobile </w:t>
        </w:r>
        <w:r w:rsidR="00495012">
          <w:rPr>
            <w:lang w:val="it-IT"/>
          </w:rPr>
          <w:t xml:space="preserve">Economy, 2025, </w:t>
        </w:r>
      </w:ins>
      <w:ins w:id="69" w:author="Sheeba Baskaran" w:date="2025-10-02T13:28:00Z" w16du:dateUtc="2025-10-02T11:28:00Z">
        <w:r w:rsidR="00A3061E" w:rsidRPr="00A3061E">
          <w:rPr>
            <w:lang w:val="it-IT"/>
          </w:rPr>
          <w:t>'</w:t>
        </w:r>
        <w:r w:rsidR="00A3061E">
          <w:rPr>
            <w:lang w:val="it-IT"/>
          </w:rPr>
          <w:fldChar w:fldCharType="begin"/>
        </w:r>
        <w:r w:rsidR="00A3061E">
          <w:rPr>
            <w:lang w:val="it-IT"/>
          </w:rPr>
          <w:instrText>HYPERLINK "</w:instrText>
        </w:r>
      </w:ins>
      <w:ins w:id="70" w:author="Sheeba Baskaran" w:date="2025-10-02T13:27:00Z" w16du:dateUtc="2025-10-02T11:27:00Z">
        <w:r w:rsidR="00A3061E" w:rsidRPr="00A3061E">
          <w:rPr>
            <w:lang w:val="it-IT"/>
          </w:rPr>
          <w:instrText>https://www.gsma.com/solutions-and-impact/connectivity-for-good/mobile-economy/wp-content/uploads/2025/02/030325-The-Mobile-Economy-2025.pdf</w:instrText>
        </w:r>
      </w:ins>
      <w:ins w:id="71" w:author="Sheeba Baskaran" w:date="2025-10-02T13:28:00Z" w16du:dateUtc="2025-10-02T11:28:00Z">
        <w:r w:rsidR="00A3061E">
          <w:rPr>
            <w:lang w:val="it-IT"/>
          </w:rPr>
          <w:instrText>"</w:instrText>
        </w:r>
        <w:r w:rsidR="00A3061E">
          <w:rPr>
            <w:lang w:val="it-IT"/>
          </w:rPr>
        </w:r>
        <w:r w:rsidR="00A3061E">
          <w:rPr>
            <w:lang w:val="it-IT"/>
          </w:rPr>
          <w:fldChar w:fldCharType="separate"/>
        </w:r>
      </w:ins>
      <w:ins w:id="72" w:author="Sheeba Baskaran" w:date="2025-10-02T13:27:00Z" w16du:dateUtc="2025-10-02T11:27:00Z">
        <w:r w:rsidR="00A3061E" w:rsidRPr="00DE199B">
          <w:rPr>
            <w:rStyle w:val="Hyperlink"/>
            <w:lang w:val="it-IT"/>
          </w:rPr>
          <w:t>https://www.gsma.com/solutions-and-impact/connectivity-for-good/mobile-economy/wp-content/uploads/2025/02/030325-The-Mobile-Economy-2025.pdf</w:t>
        </w:r>
      </w:ins>
      <w:ins w:id="73" w:author="Sheeba Baskaran" w:date="2025-10-02T13:28:00Z" w16du:dateUtc="2025-10-02T11:28:00Z">
        <w:r w:rsidR="00A3061E">
          <w:rPr>
            <w:lang w:val="it-IT"/>
          </w:rPr>
          <w:fldChar w:fldCharType="end"/>
        </w:r>
        <w:r w:rsidR="00A3061E" w:rsidRPr="00A3061E">
          <w:rPr>
            <w:lang w:val="it-IT"/>
          </w:rPr>
          <w:t>'</w:t>
        </w:r>
        <w:r w:rsidR="00A3061E">
          <w:rPr>
            <w:lang w:val="it-IT"/>
          </w:rPr>
          <w:t>.</w:t>
        </w:r>
      </w:ins>
    </w:p>
    <w:p w14:paraId="1E8F03F4" w14:textId="2B3F36FE" w:rsidR="0074279F" w:rsidRPr="004D3578" w:rsidRDefault="0074279F" w:rsidP="00E161F7">
      <w:pPr>
        <w:pStyle w:val="EX"/>
      </w:pPr>
      <w:ins w:id="74" w:author="Sheeba Baskaran" w:date="2025-10-02T13:26:00Z" w16du:dateUtc="2025-10-02T11:26:00Z">
        <w:r>
          <w:t>[</w:t>
        </w:r>
      </w:ins>
      <w:ins w:id="75" w:author="Sheeba Baskaran" w:date="2025-10-02T13:27:00Z" w16du:dateUtc="2025-10-02T11:27:00Z">
        <w:r w:rsidR="006106EE">
          <w:t>y</w:t>
        </w:r>
      </w:ins>
      <w:ins w:id="76" w:author="Sheeba Baskaran" w:date="2025-10-02T13:26:00Z" w16du:dateUtc="2025-10-02T11:26:00Z">
        <w:r>
          <w:t>]</w:t>
        </w:r>
      </w:ins>
      <w:ins w:id="77" w:author="Sheeba Baskaran" w:date="2025-10-02T13:28:00Z" w16du:dateUtc="2025-10-02T11:28:00Z">
        <w:r w:rsidR="00A3061E">
          <w:tab/>
        </w:r>
        <w:r w:rsidR="00A3061E" w:rsidRPr="00813637">
          <w:t xml:space="preserve">TS 23.288, </w:t>
        </w:r>
        <w:r w:rsidR="00A3061E">
          <w:t>'</w:t>
        </w:r>
        <w:r w:rsidR="00A3061E" w:rsidRPr="00813637">
          <w:t>Architecture enhancements for 5G System (5GS) to support network data analytics services</w:t>
        </w:r>
        <w:r w:rsidR="00A3061E">
          <w:t>'.</w:t>
        </w:r>
      </w:ins>
    </w:p>
    <w:p w14:paraId="1A032FFF" w14:textId="4D5D50A8" w:rsidR="00C93D83" w:rsidRPr="00A91091"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CFEDA" w14:textId="77777777" w:rsidR="00A44124" w:rsidRDefault="00A44124">
      <w:r>
        <w:separator/>
      </w:r>
    </w:p>
  </w:endnote>
  <w:endnote w:type="continuationSeparator" w:id="0">
    <w:p w14:paraId="0BE3600F" w14:textId="77777777" w:rsidR="00A44124" w:rsidRDefault="00A4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25AF" w14:textId="77777777" w:rsidR="00A44124" w:rsidRDefault="00A44124">
      <w:r>
        <w:separator/>
      </w:r>
    </w:p>
  </w:footnote>
  <w:footnote w:type="continuationSeparator" w:id="0">
    <w:p w14:paraId="62AB7FC6" w14:textId="77777777" w:rsidR="00A44124" w:rsidRDefault="00A44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eeba Baskaran">
    <w15:presenceInfo w15:providerId="AD" w15:userId="S::smary@lenovo.com::99011c1a-2924-4743-8e39-36550b6b6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24BF"/>
    <w:rsid w:val="0008104F"/>
    <w:rsid w:val="00095E9B"/>
    <w:rsid w:val="000A7526"/>
    <w:rsid w:val="000B59EB"/>
    <w:rsid w:val="0010504F"/>
    <w:rsid w:val="00106D12"/>
    <w:rsid w:val="00141EBC"/>
    <w:rsid w:val="001604A8"/>
    <w:rsid w:val="001B093A"/>
    <w:rsid w:val="001C0416"/>
    <w:rsid w:val="001C5CF1"/>
    <w:rsid w:val="002000EF"/>
    <w:rsid w:val="00203CFA"/>
    <w:rsid w:val="002146B1"/>
    <w:rsid w:val="00214DF0"/>
    <w:rsid w:val="00221593"/>
    <w:rsid w:val="002474B7"/>
    <w:rsid w:val="00250044"/>
    <w:rsid w:val="00265C09"/>
    <w:rsid w:val="00266561"/>
    <w:rsid w:val="00287C53"/>
    <w:rsid w:val="00293491"/>
    <w:rsid w:val="002C7896"/>
    <w:rsid w:val="002D0597"/>
    <w:rsid w:val="002E221D"/>
    <w:rsid w:val="0032150F"/>
    <w:rsid w:val="003252E2"/>
    <w:rsid w:val="003312ED"/>
    <w:rsid w:val="00346FA6"/>
    <w:rsid w:val="003553DF"/>
    <w:rsid w:val="0036069A"/>
    <w:rsid w:val="00367F74"/>
    <w:rsid w:val="0037027E"/>
    <w:rsid w:val="003908BD"/>
    <w:rsid w:val="003E6A2C"/>
    <w:rsid w:val="004054C1"/>
    <w:rsid w:val="00407F28"/>
    <w:rsid w:val="0041457A"/>
    <w:rsid w:val="004339A1"/>
    <w:rsid w:val="0044235F"/>
    <w:rsid w:val="00442517"/>
    <w:rsid w:val="00445DC2"/>
    <w:rsid w:val="004476A8"/>
    <w:rsid w:val="00464D7A"/>
    <w:rsid w:val="004721C0"/>
    <w:rsid w:val="00486ACE"/>
    <w:rsid w:val="00495012"/>
    <w:rsid w:val="00497131"/>
    <w:rsid w:val="004A0F4E"/>
    <w:rsid w:val="004A28D7"/>
    <w:rsid w:val="004E2F92"/>
    <w:rsid w:val="004F27BC"/>
    <w:rsid w:val="004F59FE"/>
    <w:rsid w:val="0050058D"/>
    <w:rsid w:val="0051513A"/>
    <w:rsid w:val="0051688C"/>
    <w:rsid w:val="005170D1"/>
    <w:rsid w:val="00535C11"/>
    <w:rsid w:val="005723AE"/>
    <w:rsid w:val="005771CA"/>
    <w:rsid w:val="005840F3"/>
    <w:rsid w:val="00587CB1"/>
    <w:rsid w:val="005A4F74"/>
    <w:rsid w:val="005B4EC1"/>
    <w:rsid w:val="005D1972"/>
    <w:rsid w:val="005D385C"/>
    <w:rsid w:val="006106EE"/>
    <w:rsid w:val="00610FC8"/>
    <w:rsid w:val="0065145B"/>
    <w:rsid w:val="00653E2A"/>
    <w:rsid w:val="00671192"/>
    <w:rsid w:val="006809C1"/>
    <w:rsid w:val="0069541A"/>
    <w:rsid w:val="006D13D7"/>
    <w:rsid w:val="007135F2"/>
    <w:rsid w:val="0074279F"/>
    <w:rsid w:val="007520D0"/>
    <w:rsid w:val="007560B8"/>
    <w:rsid w:val="00780A06"/>
    <w:rsid w:val="00785301"/>
    <w:rsid w:val="00793D77"/>
    <w:rsid w:val="007C1867"/>
    <w:rsid w:val="007C2EE9"/>
    <w:rsid w:val="00812819"/>
    <w:rsid w:val="00813C70"/>
    <w:rsid w:val="0082707E"/>
    <w:rsid w:val="00845062"/>
    <w:rsid w:val="00895399"/>
    <w:rsid w:val="008A45A8"/>
    <w:rsid w:val="008A4D33"/>
    <w:rsid w:val="008A632B"/>
    <w:rsid w:val="008B4AAF"/>
    <w:rsid w:val="008C76DA"/>
    <w:rsid w:val="008D4578"/>
    <w:rsid w:val="00901F1D"/>
    <w:rsid w:val="009142B3"/>
    <w:rsid w:val="009158D2"/>
    <w:rsid w:val="00920D9D"/>
    <w:rsid w:val="009255E7"/>
    <w:rsid w:val="0092623D"/>
    <w:rsid w:val="009314D8"/>
    <w:rsid w:val="00941D9B"/>
    <w:rsid w:val="00982BA7"/>
    <w:rsid w:val="009A21B0"/>
    <w:rsid w:val="00A03102"/>
    <w:rsid w:val="00A3061E"/>
    <w:rsid w:val="00A34787"/>
    <w:rsid w:val="00A44124"/>
    <w:rsid w:val="00A51A11"/>
    <w:rsid w:val="00A624A7"/>
    <w:rsid w:val="00A630EC"/>
    <w:rsid w:val="00A6759B"/>
    <w:rsid w:val="00A91091"/>
    <w:rsid w:val="00A97832"/>
    <w:rsid w:val="00AA3DBE"/>
    <w:rsid w:val="00AA7E59"/>
    <w:rsid w:val="00AD5B6D"/>
    <w:rsid w:val="00AD640A"/>
    <w:rsid w:val="00AE35AD"/>
    <w:rsid w:val="00B1513B"/>
    <w:rsid w:val="00B3708D"/>
    <w:rsid w:val="00B41104"/>
    <w:rsid w:val="00B642D4"/>
    <w:rsid w:val="00B825AB"/>
    <w:rsid w:val="00BA4BE2"/>
    <w:rsid w:val="00BD1620"/>
    <w:rsid w:val="00BF0F93"/>
    <w:rsid w:val="00BF3721"/>
    <w:rsid w:val="00C2646B"/>
    <w:rsid w:val="00C406B4"/>
    <w:rsid w:val="00C431C3"/>
    <w:rsid w:val="00C56F8B"/>
    <w:rsid w:val="00C601CB"/>
    <w:rsid w:val="00C86F41"/>
    <w:rsid w:val="00C87441"/>
    <w:rsid w:val="00C90CC2"/>
    <w:rsid w:val="00C93D83"/>
    <w:rsid w:val="00CA4030"/>
    <w:rsid w:val="00CB6E7B"/>
    <w:rsid w:val="00CB7529"/>
    <w:rsid w:val="00CC4471"/>
    <w:rsid w:val="00CC7795"/>
    <w:rsid w:val="00D06504"/>
    <w:rsid w:val="00D07287"/>
    <w:rsid w:val="00D250CC"/>
    <w:rsid w:val="00D318B2"/>
    <w:rsid w:val="00D55FB4"/>
    <w:rsid w:val="00D96494"/>
    <w:rsid w:val="00DA1B29"/>
    <w:rsid w:val="00DD0FD4"/>
    <w:rsid w:val="00DE1543"/>
    <w:rsid w:val="00DE492E"/>
    <w:rsid w:val="00E1464D"/>
    <w:rsid w:val="00E161F7"/>
    <w:rsid w:val="00E25D01"/>
    <w:rsid w:val="00E30022"/>
    <w:rsid w:val="00E47464"/>
    <w:rsid w:val="00E52FC7"/>
    <w:rsid w:val="00E54C0A"/>
    <w:rsid w:val="00E6268C"/>
    <w:rsid w:val="00EB1B99"/>
    <w:rsid w:val="00EB6580"/>
    <w:rsid w:val="00F0352B"/>
    <w:rsid w:val="00F067B7"/>
    <w:rsid w:val="00F21090"/>
    <w:rsid w:val="00F30FD1"/>
    <w:rsid w:val="00F431B2"/>
    <w:rsid w:val="00F57C87"/>
    <w:rsid w:val="00F64D5B"/>
    <w:rsid w:val="00F6525A"/>
    <w:rsid w:val="00F73D3C"/>
    <w:rsid w:val="00F82E32"/>
    <w:rsid w:val="00F970B0"/>
    <w:rsid w:val="00FA16E8"/>
    <w:rsid w:val="00FA4897"/>
    <w:rsid w:val="00FA70CA"/>
    <w:rsid w:val="00FC1E63"/>
    <w:rsid w:val="00FC550A"/>
    <w:rsid w:val="00FC5BD3"/>
    <w:rsid w:val="00FD55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A624A7"/>
    <w:rPr>
      <w:rFonts w:ascii="Times New Roman" w:hAnsi="Times New Roman"/>
      <w:lang w:eastAsia="en-US"/>
    </w:rPr>
  </w:style>
  <w:style w:type="character" w:styleId="UnresolvedMention">
    <w:name w:val="Unresolved Mention"/>
    <w:basedOn w:val="DefaultParagraphFont"/>
    <w:uiPriority w:val="99"/>
    <w:semiHidden/>
    <w:unhideWhenUsed/>
    <w:rsid w:val="00A30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52702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661</Words>
  <Characters>4165</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Sheeba Baskaran</cp:lastModifiedBy>
  <cp:revision>100</cp:revision>
  <cp:lastPrinted>1899-12-31T23:50:00Z</cp:lastPrinted>
  <dcterms:created xsi:type="dcterms:W3CDTF">2025-10-02T09:52:00Z</dcterms:created>
  <dcterms:modified xsi:type="dcterms:W3CDTF">2025-10-06T14:46:00Z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